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CellMar>
          <w:top w:w="120" w:type="dxa"/>
          <w:bottom w:w="120" w:type="dxa"/>
          <w:left w:w="200" w:type="dxa"/>
          <w:right w:w="200" w:type="dxa"/>
        </w:tblCellMar>
      </w:tblPr>
      <w:tblGrid>
        <w:gridCol w:w="9518"/>
      </w:tblGrid>
      <w:tr>
        <w:tc>
          <w:tcPr>
            <w:tcW w:type="dxa" w:w="9524"/>
            <w:shd w:val="clear" w:fill="1E3A5F"/>
            <w:tcBorders>
              <w:top w:val="nil"/>
              <w:left w:val="nil"/>
              <w:bottom w:val="nil"/>
              <w:right w:val="nil"/>
            </w:tcBorders>
            <w:tcMar>
              <w:top w:w="160" w:type="dxa"/>
              <w:bottom w:w="160" w:type="dxa"/>
            </w:tcMar>
            <w:vAlign w:val="center"/>
          </w:tcPr>
          <w:p>
            <w:r>
              <w:rPr>
                <w:b/>
                <w:color w:val="FFFFFF"/>
                <w:sz w:val="38"/>
              </w:rPr>
              <w:t>Meeting agenda and minutes</w:t>
            </w:r>
          </w:p>
        </w:tc>
      </w:tr>
      <w:tr>
        <w:trPr>
          <w:cantSplit/>
        </w:trPr>
        <w:tc>
          <w:tcPr>
            <w:tcW w:type="dxa" w:w="9524"/>
            <w:shd w:val="clear" w:fill="E7ECF3"/>
            <w:tcBorders>
              <w:top w:val="nil"/>
              <w:left w:val="single" w:sz="4" w:color="CFD8E3"/>
              <w:bottom w:val="nil"/>
              <w:right w:val="single" w:sz="4" w:color="CFD8E3"/>
            </w:tcBorders>
          </w:tcPr>
          <w:p>
            <w:pPr>
              <w:keepNext/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Date &amp; time</w:t>
            </w:r>
          </w:p>
        </w:tc>
      </w:tr>
      <w:tr>
        <w:trPr>
          <w:trHeight w:val="480" w:hRule="atLeast"/>
          <w:cantSplit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single" w:sz="4" w:color="CFD8E3"/>
              <w:right w:val="single" w:sz="4" w:color="CFD8E3"/>
            </w:tcBorders>
          </w:tcPr>
          <w:p/>
        </w:tc>
      </w:tr>
      <w:tr>
        <w:trPr>
          <w:cantSplit/>
        </w:trP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keepNext/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Meeting details</w:t>
            </w:r>
            <w:r>
              <w:rPr>
                <w:color w:val="162C48"/>
                <w:sz w:val="17"/>
              </w:rPr>
              <w:t xml:space="preserve">   finish time · place · chair</w:t>
            </w:r>
          </w:p>
        </w:tc>
      </w:tr>
      <w:tr>
        <w:trPr>
          <w:trHeight w:val="640" w:hRule="atLeast"/>
          <w:cantSplit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single" w:sz="4" w:color="CFD8E3"/>
              <w:right w:val="single" w:sz="4" w:color="CFD8E3"/>
            </w:tcBorders>
          </w:tcPr>
          <w:p/>
        </w:tc>
      </w:tr>
      <w:tr>
        <w:trPr>
          <w:cantSplit/>
        </w:trP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keepNext/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Attendance</w:t>
            </w:r>
            <w:r>
              <w:rPr>
                <w:color w:val="162C48"/>
                <w:sz w:val="17"/>
              </w:rPr>
              <w:t xml:space="preserve">   expected · for one item only · apologies</w:t>
            </w:r>
          </w:p>
        </w:tc>
      </w:tr>
      <w:tr>
        <w:trPr>
          <w:trHeight w:val="1120" w:hRule="atLeast"/>
          <w:cantSplit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single" w:sz="4" w:color="CFD8E3"/>
              <w:right w:val="single" w:sz="4" w:color="CFD8E3"/>
            </w:tcBorders>
          </w:tcPr>
          <w:p/>
        </w:tc>
      </w:tr>
      <w:tr>
        <w:trPr>
          <w:cantSplit/>
        </w:trP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keepNext/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Objective</w:t>
            </w:r>
            <w:r>
              <w:rPr>
                <w:color w:val="162C48"/>
                <w:sz w:val="17"/>
              </w:rPr>
              <w:t xml:space="preserve">   what this meeting must settle</w:t>
            </w:r>
          </w:p>
        </w:tc>
      </w:tr>
      <w:tr>
        <w:trPr>
          <w:trHeight w:val="800" w:hRule="atLeast"/>
          <w:cantSplit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single" w:sz="4" w:color="CFD8E3"/>
              <w:right w:val="single" w:sz="4" w:color="CFD8E3"/>
            </w:tcBorders>
          </w:tcPr>
          <w:p/>
        </w:tc>
      </w:tr>
      <w:tr>
        <w:trPr>
          <w:cantSplit/>
        </w:trP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keepNext/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Agenda</w:t>
            </w:r>
            <w:r>
              <w:rPr>
                <w:color w:val="162C48"/>
                <w:sz w:val="17"/>
              </w:rPr>
              <w:t xml:space="preserve">   item · who brings it · time · for decision, discussion or noting · papers</w:t>
            </w:r>
          </w:p>
        </w:tc>
      </w:tr>
      <w:tr>
        <w:trPr>
          <w:trHeight w:val="6080" w:hRule="atLeast"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single" w:sz="4" w:color="CFD8E3"/>
              <w:right w:val="single" w:sz="4" w:color="CFD8E3"/>
            </w:tcBorders>
          </w:tcPr>
          <w:p/>
        </w:tc>
      </w:tr>
      <w:tr>
        <w:trPr>
          <w:cantSplit/>
        </w:trP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keepNext/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Discussion</w:t>
            </w:r>
          </w:p>
        </w:tc>
      </w:tr>
      <w:tr>
        <w:trPr>
          <w:trHeight w:val="2520" w:hRule="atLeast"/>
          <w:cantSplit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single" w:sz="4" w:color="CFD8E3"/>
              <w:right w:val="single" w:sz="4" w:color="CFD8E3"/>
            </w:tcBorders>
          </w:tcPr>
          <w:p/>
        </w:tc>
      </w:tr>
      <w:tr>
        <w:trPr>
          <w:cantSplit/>
        </w:trP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keepNext/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Decisions</w:t>
            </w:r>
          </w:p>
        </w:tc>
      </w:tr>
      <w:tr>
        <w:trPr>
          <w:trHeight w:val="1760" w:hRule="atLeast"/>
          <w:cantSplit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single" w:sz="4" w:color="CFD8E3"/>
              <w:right w:val="single" w:sz="4" w:color="CFD8E3"/>
            </w:tcBorders>
          </w:tcPr>
          <w:p/>
        </w:tc>
      </w:tr>
      <w:tr>
        <w:trPr>
          <w:cantSplit/>
        </w:trP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keepNext/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Actions</w:t>
            </w:r>
            <w:r>
              <w:rPr>
                <w:color w:val="162C48"/>
                <w:sz w:val="17"/>
              </w:rPr>
              <w:t xml:space="preserve">   who · what · when</w:t>
            </w:r>
          </w:p>
        </w:tc>
      </w:tr>
      <w:tr>
        <w:trPr>
          <w:trHeight w:val="2160" w:hRule="atLeast"/>
          <w:cantSplit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single" w:sz="4" w:color="CFD8E3"/>
              <w:right w:val="single" w:sz="4" w:color="CFD8E3"/>
            </w:tcBorders>
          </w:tcPr>
          <w:p/>
        </w:tc>
      </w:tr>
      <w:tr>
        <w:trPr>
          <w:cantSplit/>
        </w:trP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keepNext/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Any other business</w:t>
            </w:r>
          </w:p>
        </w:tc>
      </w:tr>
      <w:tr>
        <w:trPr>
          <w:trHeight w:val="920" w:hRule="atLeast"/>
          <w:cantSplit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single" w:sz="4" w:color="CFD8E3"/>
              <w:right w:val="single" w:sz="4" w:color="CFD8E3"/>
            </w:tcBorders>
          </w:tcPr>
          <w:p/>
        </w:tc>
      </w:tr>
      <w:tr>
        <w:trPr>
          <w:cantSplit/>
        </w:trP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keepNext/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Parked</w:t>
            </w:r>
            <w:r>
              <w:rPr>
                <w:color w:val="162C48"/>
                <w:sz w:val="17"/>
              </w:rPr>
              <w:t xml:space="preserve">   for another meeting</w:t>
            </w:r>
          </w:p>
        </w:tc>
      </w:tr>
      <w:tr>
        <w:trPr>
          <w:trHeight w:val="760" w:hRule="atLeast"/>
          <w:cantSplit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single" w:sz="4" w:color="CFD8E3"/>
              <w:right w:val="single" w:sz="4" w:color="CFD8E3"/>
            </w:tcBorders>
          </w:tcPr>
          <w:p/>
        </w:tc>
      </w:tr>
      <w:tr>
        <w:trPr>
          <w:cantSplit/>
        </w:trP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keepNext/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Next meeting</w:t>
            </w:r>
          </w:p>
        </w:tc>
      </w:tr>
      <w:tr>
        <w:trPr>
          <w:trHeight w:val="640" w:hRule="atLeast"/>
          <w:cantSplit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single" w:sz="4" w:color="CFD8E3"/>
              <w:right w:val="single" w:sz="4" w:color="CFD8E3"/>
            </w:tcBorders>
          </w:tcPr>
          <w:p/>
        </w:tc>
      </w:tr>
    </w:tbl>
    <w:p>
      <w:pPr>
        <w:spacing w:line="20" w:lineRule="exact" w:after="0"/>
      </w:pPr>
    </w:p>
    <w:sectPr w:rsidR="00FC693F" w:rsidRPr="0006063C" w:rsidSect="00034616">
      <w:footerReference w:type="default" r:id="rId9"/>
      <w:pgSz w:w="12240" w:h="15840"/>
      <w:pgMar w:top="850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drawing>
        <wp:inline xmlns:a="http://schemas.openxmlformats.org/drawingml/2006/main" xmlns:pic="http://schemas.openxmlformats.org/drawingml/2006/picture">
          <wp:extent cx="400000" cy="108000"/>
          <wp:docPr id="1" name="Picture 1" descr="sorinai">
            <a:hlinkClick r:id="rId2"/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rinai_logo_text_blac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0000" cy="108000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/>
      <w:color w:val="1A1A1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sorinai.com/templa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agenda and minutes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