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CellMar>
          <w:top w:w="120" w:type="dxa"/>
          <w:bottom w:w="120" w:type="dxa"/>
          <w:left w:w="200" w:type="dxa"/>
          <w:right w:w="200" w:type="dxa"/>
        </w:tblCellMar>
      </w:tblPr>
      <w:tblGrid>
        <w:gridCol w:w="9518"/>
      </w:tblGrid>
      <w:tr>
        <w:tc>
          <w:tcPr>
            <w:tcW w:type="dxa" w:w="9524"/>
            <w:shd w:val="clear" w:fill="1E3A5F"/>
            <w:tcBorders>
              <w:top w:val="nil"/>
              <w:left w:val="nil"/>
              <w:bottom w:val="nil"/>
              <w:right w:val="nil"/>
            </w:tcBorders>
            <w:tcMar>
              <w:top w:w="160" w:type="dxa"/>
              <w:bottom w:w="160" w:type="dxa"/>
            </w:tcMar>
            <w:vAlign w:val="center"/>
          </w:tcPr>
          <w:p>
            <w:r>
              <w:rPr>
                <w:b/>
                <w:color w:val="FFFFFF"/>
                <w:sz w:val="38"/>
              </w:rPr>
              <w:t>AGM minutes</w:t>
            </w:r>
          </w:p>
        </w:tc>
      </w:tr>
      <w:tr>
        <w:tc>
          <w:tcPr>
            <w:tcW w:type="dxa" w:w="9524"/>
            <w:shd w:val="clear" w:fill="E7ECF3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Date &amp; time</w:t>
            </w:r>
          </w:p>
        </w:tc>
      </w:tr>
      <w:tr>
        <w:trPr>
          <w:trHeight w:val="48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Meeting details</w:t>
            </w:r>
            <w:r>
              <w:rPr>
                <w:color w:val="162C48"/>
                <w:sz w:val="17"/>
              </w:rPr>
              <w:t xml:space="preserve">   place · chair · minutes by</w:t>
            </w:r>
          </w:p>
        </w:tc>
      </w:tr>
      <w:tr>
        <w:trPr>
          <w:trHeight w:val="64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Attendance</w:t>
            </w:r>
            <w:r>
              <w:rPr>
                <w:color w:val="162C48"/>
                <w:sz w:val="17"/>
              </w:rPr>
              <w:t xml:space="preserve">   members present · apologies · proxies · quorum</w:t>
            </w:r>
          </w:p>
        </w:tc>
      </w:tr>
      <w:tr>
        <w:trPr>
          <w:trHeight w:val="108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Notice &amp; previous minutes</w:t>
            </w:r>
            <w:r>
              <w:rPr>
                <w:color w:val="162C48"/>
                <w:sz w:val="17"/>
              </w:rPr>
              <w:t xml:space="preserve">   notice taken as read · last AGM's minutes approved</w:t>
            </w:r>
          </w:p>
        </w:tc>
      </w:tr>
      <w:tr>
        <w:trPr>
          <w:trHeight w:val="60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Reports</w:t>
            </w:r>
            <w:r>
              <w:rPr>
                <w:color w:val="162C48"/>
                <w:sz w:val="17"/>
              </w:rPr>
              <w:t xml:space="preserve">   chair · treasurer · accounts</w:t>
            </w:r>
          </w:p>
        </w:tc>
      </w:tr>
      <w:tr>
        <w:trPr>
          <w:trHeight w:val="124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Resolutions &amp; elections</w:t>
            </w:r>
            <w:r>
              <w:rPr>
                <w:color w:val="162C48"/>
                <w:sz w:val="17"/>
              </w:rPr>
              <w:t xml:space="preserve">   resolution · proposed · seconded · vote</w:t>
            </w:r>
          </w:p>
        </w:tc>
      </w:tr>
      <w:tr>
        <w:trPr>
          <w:trHeight w:val="152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Any other business</w:t>
            </w:r>
          </w:p>
        </w:tc>
      </w:tr>
      <w:tr>
        <w:trPr>
          <w:trHeight w:val="56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/>
        </w:tc>
      </w:tr>
      <w:t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Close &amp; approval</w:t>
            </w:r>
            <w:r>
              <w:rPr>
                <w:color w:val="162C48"/>
                <w:sz w:val="17"/>
              </w:rPr>
              <w:t xml:space="preserve">   time closed · chair's signature · date</w:t>
            </w:r>
          </w:p>
        </w:tc>
      </w:tr>
      <w:tr>
        <w:trPr>
          <w:trHeight w:val="60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minutes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